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7142" w14:textId="046DA805" w:rsidR="00F5209E" w:rsidRDefault="008D7D14">
      <w:r>
        <w:t>ALLGEMEINE GESCHÄFTSBEDINGUNGEN VON FREAK SPORTZ LÜTHI</w:t>
      </w:r>
    </w:p>
    <w:p w14:paraId="476D5E18" w14:textId="77777777" w:rsidR="008D7D14" w:rsidRDefault="008D7D14"/>
    <w:p w14:paraId="54A8CA80" w14:textId="4E1C9DCA" w:rsidR="008D7D14" w:rsidRDefault="00770AAE" w:rsidP="00770AAE">
      <w:pPr>
        <w:pStyle w:val="KeinLeerraum"/>
      </w:pPr>
      <w:r>
        <w:t xml:space="preserve">1. </w:t>
      </w:r>
      <w:r w:rsidR="00E23A42">
        <w:t>Geltungsbereich</w:t>
      </w:r>
    </w:p>
    <w:p w14:paraId="12FADD39" w14:textId="77777777" w:rsidR="00770AAE" w:rsidRDefault="00770AAE" w:rsidP="00770AAE">
      <w:pPr>
        <w:pStyle w:val="KeinLeerraum"/>
      </w:pPr>
    </w:p>
    <w:p w14:paraId="701D3235" w14:textId="4D310BAF" w:rsidR="00814DE5" w:rsidRDefault="00B81178" w:rsidP="008D7D14">
      <w:pPr>
        <w:pStyle w:val="KeinLeerraum"/>
      </w:pPr>
      <w:r>
        <w:t>Diese Allgemeinen Geschäftsbedingungen gelten für alle Bestellungen, die über den Online-Shop FREAK SPORTZ getätigt werden. Mit der Bestellung erkennt der Kunde diese AGB an.</w:t>
      </w:r>
      <w:r w:rsidR="00486BD2">
        <w:t xml:space="preserve"> </w:t>
      </w:r>
    </w:p>
    <w:p w14:paraId="01471096" w14:textId="77777777" w:rsidR="008D7D14" w:rsidRDefault="008D7D14" w:rsidP="008D7D14">
      <w:pPr>
        <w:pStyle w:val="KeinLeerraum"/>
      </w:pPr>
    </w:p>
    <w:p w14:paraId="19035098" w14:textId="1AE1CD2D" w:rsidR="008D7D14" w:rsidRDefault="008D7D14" w:rsidP="008D7D14">
      <w:pPr>
        <w:pStyle w:val="KeinLeerraum"/>
      </w:pPr>
      <w:r>
        <w:t>2.</w:t>
      </w:r>
      <w:r w:rsidR="00814DE5">
        <w:t xml:space="preserve"> Informationen auf dieser Website </w:t>
      </w:r>
    </w:p>
    <w:p w14:paraId="594D7F82" w14:textId="77777777" w:rsidR="00770AAE" w:rsidRDefault="00770AAE" w:rsidP="008D7D14">
      <w:pPr>
        <w:pStyle w:val="KeinLeerraum"/>
      </w:pPr>
    </w:p>
    <w:p w14:paraId="40824F72" w14:textId="35C70CEF" w:rsidR="007E5273" w:rsidRPr="007C0692" w:rsidRDefault="007E5273" w:rsidP="008D7D14">
      <w:pPr>
        <w:pStyle w:val="KeinLeerraum"/>
        <w:rPr>
          <w:sz w:val="26"/>
          <w:szCs w:val="26"/>
        </w:rPr>
      </w:pPr>
      <w:r w:rsidRPr="007E5273">
        <w:t xml:space="preserve">FREAK SPORTZ </w:t>
      </w:r>
      <w:r>
        <w:t xml:space="preserve">beinhaltet Informationen über Produkte und Dienstleistungen. </w:t>
      </w:r>
      <w:r w:rsidR="007C0692">
        <w:t xml:space="preserve">Preis- und Sortimentsänderungen sowie technische Änderungen bleiben vorbehalten. Alle Angaben auf </w:t>
      </w:r>
      <w:hyperlink r:id="rId5" w:history="1">
        <w:r w:rsidR="007C0692" w:rsidRPr="00CF478F">
          <w:rPr>
            <w:rStyle w:val="Hyperlink"/>
          </w:rPr>
          <w:t>www.freaksportz.ch</w:t>
        </w:r>
      </w:hyperlink>
      <w:r w:rsidR="007C0692">
        <w:t xml:space="preserve"> (Produktebeschreibungen, Zeichnungen, Abbildungen, Masse, Gewichte und sonstige Angaben</w:t>
      </w:r>
      <w:r w:rsidR="007C0692" w:rsidRPr="00770AAE">
        <w:t xml:space="preserve">) dienen zu Illustration und sind als </w:t>
      </w:r>
      <w:r w:rsidR="00CC56E7" w:rsidRPr="00770AAE">
        <w:t>Näherungswerte zu verstehen und sind unverbindlich. FREAK SPORTZ</w:t>
      </w:r>
      <w:r w:rsidR="00EA6529" w:rsidRPr="00770AAE">
        <w:t xml:space="preserve"> LÜTHI</w:t>
      </w:r>
      <w:r w:rsidR="00CC56E7" w:rsidRPr="00770AAE">
        <w:t xml:space="preserve"> bemüht sich, sämtliche Angaben und Informationen auf der Website korrekt, vollständig, aktuell und übersichtlich bereitzustellen, jedoch kann FREAK SPORTZ</w:t>
      </w:r>
      <w:r w:rsidR="00EA6529" w:rsidRPr="00770AAE">
        <w:t xml:space="preserve"> LÜTHI</w:t>
      </w:r>
      <w:r w:rsidR="00CC56E7" w:rsidRPr="00770AAE">
        <w:t xml:space="preserve"> weder ausdrücklich noch stillschweigend dafür Gewähr leisten.</w:t>
      </w:r>
      <w:r w:rsidR="00CC56E7">
        <w:rPr>
          <w:sz w:val="26"/>
          <w:szCs w:val="26"/>
        </w:rPr>
        <w:t xml:space="preserve"> </w:t>
      </w:r>
    </w:p>
    <w:p w14:paraId="0EC31022" w14:textId="77777777" w:rsidR="008D7D14" w:rsidRDefault="008D7D14" w:rsidP="008D7D14">
      <w:pPr>
        <w:pStyle w:val="KeinLeerraum"/>
      </w:pPr>
    </w:p>
    <w:p w14:paraId="1D1098F6" w14:textId="4371D8E0" w:rsidR="008D7D14" w:rsidRDefault="008D7D14" w:rsidP="008D7D14">
      <w:pPr>
        <w:pStyle w:val="KeinLeerraum"/>
      </w:pPr>
      <w:r>
        <w:t>3. Preise</w:t>
      </w:r>
    </w:p>
    <w:p w14:paraId="07E24454" w14:textId="77777777" w:rsidR="008D7D14" w:rsidRDefault="008D7D14" w:rsidP="008D7D14">
      <w:pPr>
        <w:pStyle w:val="KeinLeerraum"/>
      </w:pPr>
    </w:p>
    <w:p w14:paraId="2D6452D4" w14:textId="21600782" w:rsidR="008D7D14" w:rsidRDefault="008D7D14" w:rsidP="008D7D14">
      <w:pPr>
        <w:pStyle w:val="KeinLeerraum"/>
      </w:pPr>
      <w:r>
        <w:t>Die Preise verstehen sich in Schweizer Franken inklusive der gesetzlichen Mehrwertsteuer und falls nicht anders vereinbart, zuzüglich Transportkosten. Die aktuellen Preise sind im Online-Shop publiziert, Preisänderungen und Fehler vorbehalten.</w:t>
      </w:r>
    </w:p>
    <w:p w14:paraId="145FDF1A" w14:textId="77777777" w:rsidR="00B96EE2" w:rsidRDefault="00B96EE2" w:rsidP="008D7D14">
      <w:pPr>
        <w:pStyle w:val="KeinLeerraum"/>
      </w:pPr>
    </w:p>
    <w:p w14:paraId="0B614C5D" w14:textId="7C7C77A5" w:rsidR="00E268A3" w:rsidRDefault="00E268A3" w:rsidP="008D7D14">
      <w:pPr>
        <w:pStyle w:val="KeinLeerraum"/>
      </w:pPr>
      <w:r>
        <w:t>4. Vertragsabs</w:t>
      </w:r>
      <w:r w:rsidR="001F5B40">
        <w:t>c</w:t>
      </w:r>
      <w:r>
        <w:t>hluss</w:t>
      </w:r>
    </w:p>
    <w:p w14:paraId="6D85534C" w14:textId="77777777" w:rsidR="00E268A3" w:rsidRDefault="00E268A3" w:rsidP="008D7D14">
      <w:pPr>
        <w:pStyle w:val="KeinLeerraum"/>
      </w:pPr>
    </w:p>
    <w:p w14:paraId="6A2245B8" w14:textId="6D42E11E" w:rsidR="00E268A3" w:rsidRDefault="00E268A3" w:rsidP="008D7D14">
      <w:pPr>
        <w:pStyle w:val="KeinLeerraum"/>
      </w:pPr>
      <w:r>
        <w:t>Die</w:t>
      </w:r>
      <w:r w:rsidR="00B81178">
        <w:t xml:space="preserve"> Präsentation der</w:t>
      </w:r>
      <w:r>
        <w:t xml:space="preserve"> Produkte</w:t>
      </w:r>
      <w:r w:rsidR="00B81178">
        <w:t xml:space="preserve"> im Online-Shop stellt kein rechtlich bindendes </w:t>
      </w:r>
      <w:r w:rsidR="00F234B0">
        <w:t xml:space="preserve">Angebot dar. Durch das Absenden der Bestellung gibt Kunde ein verbindliches Angebot zum Kauf der im Warenkorb befindlichen Waren ab. </w:t>
      </w:r>
      <w:r>
        <w:t xml:space="preserve"> und Preise auf dieser Webseite gelten als unverbindliches Angebot</w:t>
      </w:r>
    </w:p>
    <w:p w14:paraId="7FF8AA3F" w14:textId="77777777" w:rsidR="00E268A3" w:rsidRDefault="00E268A3" w:rsidP="008D7D14">
      <w:pPr>
        <w:pStyle w:val="KeinLeerraum"/>
      </w:pPr>
    </w:p>
    <w:p w14:paraId="2A1C295E" w14:textId="1A0B2E11" w:rsidR="00E268A3" w:rsidRDefault="00E268A3" w:rsidP="008D7D14">
      <w:pPr>
        <w:pStyle w:val="KeinLeerraum"/>
      </w:pPr>
      <w:r>
        <w:t>Mit der Bestellung über diese Website</w:t>
      </w:r>
      <w:r w:rsidR="00A768EE" w:rsidRPr="00A768EE">
        <w:t xml:space="preserve"> gelten diese </w:t>
      </w:r>
      <w:r w:rsidR="00A768EE">
        <w:t>AGB</w:t>
      </w:r>
      <w:r w:rsidR="00A768EE" w:rsidRPr="00A768EE">
        <w:t xml:space="preserve"> als angenommen. </w:t>
      </w:r>
      <w:r>
        <w:t>der Annahme dieser AGB gibt der Kunde ein rechtlich verbindliches Angebot zum Vertrags</w:t>
      </w:r>
      <w:r w:rsidR="00AB3C76">
        <w:t xml:space="preserve">abschluss ab. </w:t>
      </w:r>
      <w:r w:rsidR="00AB3C76" w:rsidRPr="00AB3C76">
        <w:t>FREAK SPORTZ LÜTHI</w:t>
      </w:r>
      <w:r w:rsidR="00AB3C76">
        <w:t xml:space="preserve"> versendet daraufhin eine automatische Bestelleingangsbestätigung per E-Mail, </w:t>
      </w:r>
    </w:p>
    <w:p w14:paraId="7D7F38C3" w14:textId="77777777" w:rsidR="00E268A3" w:rsidRDefault="00E268A3" w:rsidP="008D7D14">
      <w:pPr>
        <w:pStyle w:val="KeinLeerraum"/>
      </w:pPr>
    </w:p>
    <w:p w14:paraId="0DC7A8E3" w14:textId="17E0A422" w:rsidR="00B96EE2" w:rsidRDefault="00E508A6" w:rsidP="008D7D14">
      <w:pPr>
        <w:pStyle w:val="KeinLeerraum"/>
      </w:pPr>
      <w:r>
        <w:t>5</w:t>
      </w:r>
      <w:r w:rsidR="00B96EE2">
        <w:t>. Lieferbedingungen</w:t>
      </w:r>
    </w:p>
    <w:p w14:paraId="110DD521" w14:textId="77777777" w:rsidR="00B96EE2" w:rsidRDefault="00B96EE2" w:rsidP="008D7D14">
      <w:pPr>
        <w:pStyle w:val="KeinLeerraum"/>
      </w:pPr>
    </w:p>
    <w:p w14:paraId="1633BD1C" w14:textId="6F19A2B9" w:rsidR="00B96EE2" w:rsidRDefault="00B96EE2" w:rsidP="008D7D14">
      <w:pPr>
        <w:pStyle w:val="KeinLeerraum"/>
      </w:pPr>
      <w:r>
        <w:t xml:space="preserve">Die Lieferungen werden per Post oder Kurierdienst an die vom Kunden in der Bestellung angegebene Adresse versandt. </w:t>
      </w:r>
      <w:r w:rsidR="00BB7538">
        <w:t>Termine und Lieferfristen sind unverbindlich.</w:t>
      </w:r>
    </w:p>
    <w:p w14:paraId="0891067C" w14:textId="77777777" w:rsidR="00BB7538" w:rsidRDefault="00BB7538" w:rsidP="008D7D14">
      <w:pPr>
        <w:pStyle w:val="KeinLeerraum"/>
      </w:pPr>
    </w:p>
    <w:p w14:paraId="24A91335" w14:textId="0BC3BC77" w:rsidR="00102832" w:rsidRDefault="00E508A6" w:rsidP="008D7D14">
      <w:pPr>
        <w:pStyle w:val="KeinLeerraum"/>
      </w:pPr>
      <w:r>
        <w:t>6</w:t>
      </w:r>
      <w:r w:rsidR="00BB7538">
        <w:t>. Prüf</w:t>
      </w:r>
      <w:r w:rsidR="00102832">
        <w:t>pflicht</w:t>
      </w:r>
    </w:p>
    <w:p w14:paraId="3719CCDE" w14:textId="77777777" w:rsidR="00102832" w:rsidRDefault="00102832" w:rsidP="008D7D14">
      <w:pPr>
        <w:pStyle w:val="KeinLeerraum"/>
      </w:pPr>
    </w:p>
    <w:p w14:paraId="571794BC" w14:textId="4B422D73" w:rsidR="00102832" w:rsidRDefault="00102832" w:rsidP="008D7D14">
      <w:pPr>
        <w:pStyle w:val="KeinLeerraum"/>
      </w:pPr>
      <w:r>
        <w:t>Der Kunde hat geliefert oder abgeholte Produkte sofort auf Richtigkeit, Vollständigkeit und Lieferschäden zu prüfen</w:t>
      </w:r>
      <w:r w:rsidR="009D3EFF">
        <w:t xml:space="preserve"> und allfällige Mängel</w:t>
      </w:r>
      <w:r w:rsidR="002D3228">
        <w:t xml:space="preserve"> sind</w:t>
      </w:r>
      <w:r w:rsidR="009D3EFF">
        <w:t xml:space="preserve"> </w:t>
      </w:r>
      <w:r w:rsidR="002D3228">
        <w:t xml:space="preserve">unverzüglich per </w:t>
      </w:r>
      <w:r w:rsidR="00EC6B92">
        <w:t>E-Mail</w:t>
      </w:r>
      <w:r w:rsidR="002D3228">
        <w:t xml:space="preserve">, am besten mit Foto an info@freaksportz.ch zu melden. </w:t>
      </w:r>
    </w:p>
    <w:p w14:paraId="45313AB1" w14:textId="77777777" w:rsidR="00D31F19" w:rsidRDefault="00D31F19" w:rsidP="008D7D14">
      <w:pPr>
        <w:pStyle w:val="KeinLeerraum"/>
      </w:pPr>
    </w:p>
    <w:p w14:paraId="408632DB" w14:textId="7E408890" w:rsidR="00D31F19" w:rsidRDefault="00E508A6" w:rsidP="008D7D14">
      <w:pPr>
        <w:pStyle w:val="KeinLeerraum"/>
      </w:pPr>
      <w:r>
        <w:t>7</w:t>
      </w:r>
      <w:r w:rsidR="00D31F19">
        <w:t>. Annahmeverzug</w:t>
      </w:r>
    </w:p>
    <w:p w14:paraId="524EFA94" w14:textId="77777777" w:rsidR="00D31F19" w:rsidRDefault="00D31F19" w:rsidP="008D7D14">
      <w:pPr>
        <w:pStyle w:val="KeinLeerraum"/>
      </w:pPr>
    </w:p>
    <w:p w14:paraId="21BA9B9C" w14:textId="663CDD87" w:rsidR="00D31F19" w:rsidRDefault="00D31F19" w:rsidP="008D7D14">
      <w:pPr>
        <w:pStyle w:val="KeinLeerraum"/>
      </w:pPr>
      <w:r>
        <w:t xml:space="preserve">Ist die Lieferung nicht zustellbar oder verweigert der Kunde die Annahme der Lieferung, kann </w:t>
      </w:r>
      <w:r w:rsidRPr="00D31F19">
        <w:t>FREAK SPORTZ LÜTHI</w:t>
      </w:r>
      <w:r>
        <w:t xml:space="preserve"> </w:t>
      </w:r>
      <w:r w:rsidR="00EC6B92">
        <w:t xml:space="preserve">den Vertrag nach einer Mitteilung per E-Mail an den Kunden und unter Einhaltung einer angemessenen Nachfrist auflösen. </w:t>
      </w:r>
      <w:r w:rsidR="00481893" w:rsidRPr="00481893">
        <w:t>FREAK SPORTZ LÜTHI</w:t>
      </w:r>
      <w:r w:rsidR="00481893">
        <w:t xml:space="preserve"> ist berechtigt, als </w:t>
      </w:r>
      <w:r w:rsidR="00481893">
        <w:lastRenderedPageBreak/>
        <w:t>Schadenersatz wahlweise entweder pauschal 20% (mindestens 60.- CHF) des vereinbarten Kaufpreises oder den Ersatz des effektiv entstandenen Schadens vom Kunden zu fordern.</w:t>
      </w:r>
    </w:p>
    <w:p w14:paraId="7A3F8027" w14:textId="77777777" w:rsidR="00481893" w:rsidRDefault="00481893" w:rsidP="008D7D14">
      <w:pPr>
        <w:pStyle w:val="KeinLeerraum"/>
      </w:pPr>
    </w:p>
    <w:p w14:paraId="194552EF" w14:textId="39A928B7" w:rsidR="00481893" w:rsidRDefault="00E508A6" w:rsidP="008D7D14">
      <w:pPr>
        <w:pStyle w:val="KeinLeerraum"/>
      </w:pPr>
      <w:r>
        <w:t>8.</w:t>
      </w:r>
      <w:r w:rsidR="00202C7D">
        <w:t xml:space="preserve"> Rücksendung</w:t>
      </w:r>
    </w:p>
    <w:p w14:paraId="5930CBF0" w14:textId="77777777" w:rsidR="00202C7D" w:rsidRDefault="00202C7D" w:rsidP="008D7D14">
      <w:pPr>
        <w:pStyle w:val="KeinLeerraum"/>
      </w:pPr>
    </w:p>
    <w:p w14:paraId="40AFE3AB" w14:textId="1259D292" w:rsidR="00202C7D" w:rsidRDefault="0042703A" w:rsidP="008D7D14">
      <w:pPr>
        <w:pStyle w:val="KeinLeerraum"/>
      </w:pPr>
      <w:r>
        <w:t>Der Kunde</w:t>
      </w:r>
      <w:r w:rsidR="00202C7D">
        <w:t xml:space="preserve"> ha</w:t>
      </w:r>
      <w:r>
        <w:t>t</w:t>
      </w:r>
      <w:r w:rsidR="00202C7D">
        <w:t xml:space="preserve"> das Recht, die Ware während 10 Tagen nach </w:t>
      </w:r>
      <w:r w:rsidR="008B6159">
        <w:t xml:space="preserve">deren Zustellung zurückzugeben. </w:t>
      </w:r>
      <w:r w:rsidR="00202C7D">
        <w:t xml:space="preserve">Rücksendungen an </w:t>
      </w:r>
      <w:r w:rsidR="00202C7D" w:rsidRPr="00202C7D">
        <w:t>FREAK SPORTZ LÜTHI</w:t>
      </w:r>
      <w:r w:rsidR="00202C7D">
        <w:t xml:space="preserve"> erfolgen auf Rechnung und Gefahr des Kunden. Der Kunde hat die Ware</w:t>
      </w:r>
      <w:r w:rsidR="0072756C">
        <w:t xml:space="preserve"> unbenutzt,</w:t>
      </w:r>
      <w:r w:rsidR="00202C7D">
        <w:t xml:space="preserve"> originalverpackt, komplett mit allem Zubehör</w:t>
      </w:r>
      <w:r w:rsidR="0072756C">
        <w:t xml:space="preserve"> zu </w:t>
      </w:r>
      <w:r>
        <w:t>retournieren.</w:t>
      </w:r>
    </w:p>
    <w:p w14:paraId="56AC05A8" w14:textId="046AB5F5" w:rsidR="00870B9B" w:rsidRDefault="0072756C" w:rsidP="008D7D14">
      <w:pPr>
        <w:pStyle w:val="KeinLeerraum"/>
      </w:pPr>
      <w:r>
        <w:t xml:space="preserve">Bei Kleidern dürfen die Anhängeetiketten weder entfernt noch beschädigt sein. Produkte, die </w:t>
      </w:r>
      <w:r w:rsidRPr="0072756C">
        <w:t>FREAK SPORTZ LÜTHI</w:t>
      </w:r>
      <w:r>
        <w:t xml:space="preserve"> auf Kundenwunsch beschafft hat, jeg</w:t>
      </w:r>
      <w:r w:rsidR="0042703A">
        <w:t xml:space="preserve">liche Hygieneartikel sowie Verbrauchsgüter (z.B. Batterien), Ausverkaufsartikel sind von der Rücksendung in jedem Fall ausgeschlossen. </w:t>
      </w:r>
    </w:p>
    <w:p w14:paraId="19E4DA21" w14:textId="77777777" w:rsidR="00E679F4" w:rsidRDefault="00E679F4" w:rsidP="008D7D14">
      <w:pPr>
        <w:pStyle w:val="KeinLeerraum"/>
      </w:pPr>
    </w:p>
    <w:p w14:paraId="07092E3C" w14:textId="7237DFD0" w:rsidR="00B212B9" w:rsidRDefault="00E508A6" w:rsidP="008D7D14">
      <w:pPr>
        <w:pStyle w:val="KeinLeerraum"/>
      </w:pPr>
      <w:r>
        <w:t>9</w:t>
      </w:r>
      <w:r w:rsidR="00B212B9">
        <w:t>. Gewährleistung</w:t>
      </w:r>
    </w:p>
    <w:p w14:paraId="3337EAFF" w14:textId="77777777" w:rsidR="00B212B9" w:rsidRDefault="00B212B9" w:rsidP="008D7D14">
      <w:pPr>
        <w:pStyle w:val="KeinLeerraum"/>
      </w:pPr>
    </w:p>
    <w:p w14:paraId="24CBCE78" w14:textId="286C3473" w:rsidR="00B212B9" w:rsidRDefault="00B212B9" w:rsidP="008D7D14">
      <w:pPr>
        <w:pStyle w:val="KeinLeerraum"/>
      </w:pPr>
      <w:r w:rsidRPr="00B212B9">
        <w:t>FREAK SPORTZ LÜTHI</w:t>
      </w:r>
      <w:r>
        <w:t xml:space="preserve"> bemüht sich einwandfreie Qualität zu liefern. Bei rechtszeitig </w:t>
      </w:r>
      <w:r w:rsidR="00AC4C56">
        <w:t xml:space="preserve">gerügten Mängeln übernimmt </w:t>
      </w:r>
      <w:r w:rsidR="00AC4C56" w:rsidRPr="00AC4C56">
        <w:t>FREAK SPORTZ LÜTHI</w:t>
      </w:r>
      <w:r w:rsidR="00AC4C56">
        <w:t xml:space="preserve"> während der gesetzlichen Gewährleistungsfrist von in der Regel zwei Jahren seit Lieferdatum die Gewährleistung für Mängelfreiheit und Funktionsfähigkeit des vom Kunden erworbenen Gegenstandes. Es liegt im Ermessen von </w:t>
      </w:r>
      <w:r w:rsidR="00AC4C56" w:rsidRPr="00AC4C56">
        <w:t>FREAK SPORTZ LÜTHI</w:t>
      </w:r>
      <w:r w:rsidR="001F7721">
        <w:t xml:space="preserve"> die Gewährleistung durch kostenlose Reparatur, gleichwertigem Ersatz oder durch Rückerstattung des Kaufpreises zu erbringen. Weitere Gewährleistungsrechte sind ausgeschlossen.</w:t>
      </w:r>
    </w:p>
    <w:p w14:paraId="1B82F0EA" w14:textId="77777777" w:rsidR="00B212B9" w:rsidRDefault="00B212B9" w:rsidP="008D7D14">
      <w:pPr>
        <w:pStyle w:val="KeinLeerraum"/>
      </w:pPr>
    </w:p>
    <w:p w14:paraId="6C27B5D2" w14:textId="0F031B6E" w:rsidR="00B212B9" w:rsidRDefault="00E508A6" w:rsidP="008D7D14">
      <w:pPr>
        <w:pStyle w:val="KeinLeerraum"/>
      </w:pPr>
      <w:r>
        <w:t>10</w:t>
      </w:r>
      <w:r w:rsidR="00B212B9">
        <w:t>. Haftung</w:t>
      </w:r>
    </w:p>
    <w:p w14:paraId="4D4D15EF" w14:textId="77777777" w:rsidR="00B212B9" w:rsidRDefault="00B212B9" w:rsidP="008D7D14">
      <w:pPr>
        <w:pStyle w:val="KeinLeerraum"/>
      </w:pPr>
    </w:p>
    <w:p w14:paraId="6D3F32B6" w14:textId="774F7036" w:rsidR="001A5FAD" w:rsidRDefault="00B212B9" w:rsidP="008D7D14">
      <w:pPr>
        <w:pStyle w:val="KeinLeerraum"/>
      </w:pPr>
      <w:r w:rsidRPr="00B212B9">
        <w:t>FREAK SPORTZ LÜTHI</w:t>
      </w:r>
      <w:r>
        <w:t xml:space="preserve"> schliesst jede Haftung, unabhängig von ihrem Rechtsgrund</w:t>
      </w:r>
      <w:r w:rsidR="001A5FAD">
        <w:t xml:space="preserve">, sowie Schadenersatzansprüche gegen </w:t>
      </w:r>
      <w:r w:rsidR="001A5FAD" w:rsidRPr="001A5FAD">
        <w:t>FREAK SPORTZ LÜTHI</w:t>
      </w:r>
      <w:r w:rsidR="001A5FAD">
        <w:t xml:space="preserve"> und gegen allfällige Hilfspersonen und Erfüllungshilfen aus. </w:t>
      </w:r>
      <w:r w:rsidR="001A5FAD" w:rsidRPr="001A5FAD">
        <w:t>FREAK SPORTZ LÜTHI</w:t>
      </w:r>
      <w:r w:rsidR="001A5FAD">
        <w:t xml:space="preserve"> haftet insbesondere nicht für indirekte Schäden und Mangelfolgeschäden des Kunden. Vorbehalten bleibt eine weitergehende zwingende gesetzliche Haftung, beispielsweise für grobe Fahrlässigkeit oder rechtswidrige Absicht.</w:t>
      </w:r>
    </w:p>
    <w:p w14:paraId="5C39159E" w14:textId="77777777" w:rsidR="00B212B9" w:rsidRDefault="00B212B9" w:rsidP="008D7D14">
      <w:pPr>
        <w:pStyle w:val="KeinLeerraum"/>
      </w:pPr>
    </w:p>
    <w:p w14:paraId="59230551" w14:textId="2E139841" w:rsidR="00D028A5" w:rsidRDefault="00D028A5" w:rsidP="008D7D14">
      <w:pPr>
        <w:pStyle w:val="KeinLeerraum"/>
      </w:pPr>
      <w:r>
        <w:t>1</w:t>
      </w:r>
      <w:r w:rsidR="00E508A6">
        <w:t>1</w:t>
      </w:r>
      <w:r>
        <w:t>. Datenschutz</w:t>
      </w:r>
    </w:p>
    <w:p w14:paraId="05FA3180" w14:textId="77777777" w:rsidR="00D028A5" w:rsidRDefault="00D028A5" w:rsidP="008D7D14">
      <w:pPr>
        <w:pStyle w:val="KeinLeerraum"/>
      </w:pPr>
    </w:p>
    <w:p w14:paraId="2900F087" w14:textId="3FB1DE9A" w:rsidR="00D028A5" w:rsidRDefault="00D028A5" w:rsidP="008D7D14">
      <w:pPr>
        <w:pStyle w:val="KeinLeerraum"/>
      </w:pPr>
      <w:r w:rsidRPr="00D028A5">
        <w:t>FREAK SPORTZ LÜTHI</w:t>
      </w:r>
      <w:r>
        <w:t xml:space="preserve"> darf die im Rahmen des Vertragsschlusses aufge</w:t>
      </w:r>
      <w:r w:rsidR="00E679F4">
        <w:t>nommenen Daten zur Erfüllung der Verpflichtungen aus dem Kaufvertrag verarbeiten und nutzen sowie zu Marketingzwecken verwenden. Die zur Leistungserfüllung notwendigen Daten können auch an beauftragte Dienstleistungspartner (Logistikpartner) weitergegeben werden.</w:t>
      </w:r>
    </w:p>
    <w:p w14:paraId="7B095EC9" w14:textId="77777777" w:rsidR="00B212B9" w:rsidRDefault="00B212B9" w:rsidP="008D7D14">
      <w:pPr>
        <w:pStyle w:val="KeinLeerraum"/>
      </w:pPr>
    </w:p>
    <w:p w14:paraId="673E39AE" w14:textId="54D0FAEE" w:rsidR="00870B9B" w:rsidRDefault="00870B9B" w:rsidP="008D7D14">
      <w:pPr>
        <w:pStyle w:val="KeinLeerraum"/>
      </w:pPr>
      <w:r>
        <w:t>1</w:t>
      </w:r>
      <w:r w:rsidR="00E508A6">
        <w:t>2</w:t>
      </w:r>
      <w:r>
        <w:t>. Teilungültigkeit</w:t>
      </w:r>
    </w:p>
    <w:p w14:paraId="5AEE08AF" w14:textId="77777777" w:rsidR="00870B9B" w:rsidRDefault="00870B9B" w:rsidP="008D7D14">
      <w:pPr>
        <w:pStyle w:val="KeinLeerraum"/>
      </w:pPr>
    </w:p>
    <w:p w14:paraId="609EC424" w14:textId="6401A90A" w:rsidR="00870B9B" w:rsidRDefault="00870B9B" w:rsidP="008D7D14">
      <w:pPr>
        <w:pStyle w:val="KeinLeerraum"/>
      </w:pPr>
      <w:r>
        <w:t>Sollten sich einzelne Bestimmungen dieser AGB als unwirksam oder undurchführbar erweisen oder unwirksam oder undurchführbar werden, so bleibt dadurch die Wirksamkeit der übrigen Bestimmungen unberührt.</w:t>
      </w:r>
    </w:p>
    <w:p w14:paraId="6A808CE1" w14:textId="77777777" w:rsidR="00870B9B" w:rsidRDefault="00870B9B" w:rsidP="008D7D14">
      <w:pPr>
        <w:pStyle w:val="KeinLeerraum"/>
      </w:pPr>
    </w:p>
    <w:p w14:paraId="6394E21E" w14:textId="1791A727" w:rsidR="00870B9B" w:rsidRDefault="00870B9B" w:rsidP="008D7D14">
      <w:pPr>
        <w:pStyle w:val="KeinLeerraum"/>
      </w:pPr>
      <w:r>
        <w:t>1</w:t>
      </w:r>
      <w:r w:rsidR="00E508A6">
        <w:t>3</w:t>
      </w:r>
      <w:r>
        <w:t xml:space="preserve">. Weitere Bestimmungen </w:t>
      </w:r>
    </w:p>
    <w:p w14:paraId="765D882D" w14:textId="77777777" w:rsidR="00870B9B" w:rsidRDefault="00870B9B" w:rsidP="008D7D14">
      <w:pPr>
        <w:pStyle w:val="KeinLeerraum"/>
      </w:pPr>
    </w:p>
    <w:p w14:paraId="5567F4D0" w14:textId="502A9776" w:rsidR="00870B9B" w:rsidRDefault="00870B9B" w:rsidP="008D7D14">
      <w:pPr>
        <w:pStyle w:val="KeinLeerraum"/>
      </w:pPr>
      <w:r w:rsidRPr="00870B9B">
        <w:t>FREAK SPORTZ LÜTHI</w:t>
      </w:r>
      <w:r>
        <w:t xml:space="preserve"> behält sich ausdrücklich vor, die vorliegenden AGB jederzeit zu ändern und ohne Ankündigung in Kraft zu setzen.</w:t>
      </w:r>
    </w:p>
    <w:p w14:paraId="0AAE192B" w14:textId="77777777" w:rsidR="00870B9B" w:rsidRDefault="00870B9B" w:rsidP="008D7D14">
      <w:pPr>
        <w:pStyle w:val="KeinLeerraum"/>
      </w:pPr>
    </w:p>
    <w:p w14:paraId="5C758E0F" w14:textId="6BF7025D" w:rsidR="00870B9B" w:rsidRDefault="00870B9B" w:rsidP="008D7D14">
      <w:pPr>
        <w:pStyle w:val="KeinLeerraum"/>
      </w:pPr>
      <w:r>
        <w:t xml:space="preserve">Im Falle von Streitigkeiten kommt </w:t>
      </w:r>
      <w:r w:rsidRPr="008F282C">
        <w:rPr>
          <w:b/>
          <w:bCs/>
        </w:rPr>
        <w:t xml:space="preserve">ausschliesslich </w:t>
      </w:r>
      <w:r w:rsidR="008F282C" w:rsidRPr="008F282C">
        <w:rPr>
          <w:b/>
          <w:bCs/>
        </w:rPr>
        <w:t>materielles Schweizer Recht</w:t>
      </w:r>
      <w:r w:rsidR="008F282C">
        <w:t xml:space="preserve"> unter Ausschluss von kollisionsrechtlichen Normen zu Anwendung. Das UN-Kaufrecht (CISG, Wiener Kaufrecht) wird explizit ausgeschlossen. </w:t>
      </w:r>
    </w:p>
    <w:p w14:paraId="101180FE" w14:textId="77777777" w:rsidR="008F282C" w:rsidRDefault="008F282C" w:rsidP="008D7D14">
      <w:pPr>
        <w:pStyle w:val="KeinLeerraum"/>
      </w:pPr>
    </w:p>
    <w:p w14:paraId="0EF22C9D" w14:textId="5AF05E64" w:rsidR="008F282C" w:rsidRPr="008F282C" w:rsidRDefault="008F282C" w:rsidP="008D7D14">
      <w:pPr>
        <w:pStyle w:val="KeinLeerraum"/>
        <w:rPr>
          <w:b/>
          <w:bCs/>
        </w:rPr>
      </w:pPr>
      <w:r w:rsidRPr="008F282C">
        <w:rPr>
          <w:b/>
          <w:bCs/>
        </w:rPr>
        <w:lastRenderedPageBreak/>
        <w:t>Gerichtsstand ist ausschliesslich Gansingen AG</w:t>
      </w:r>
    </w:p>
    <w:p w14:paraId="053838D2" w14:textId="77777777" w:rsidR="00E23A42" w:rsidRPr="008F282C" w:rsidRDefault="00E23A42" w:rsidP="008D7D14">
      <w:pPr>
        <w:pStyle w:val="KeinLeerraum"/>
        <w:rPr>
          <w:b/>
          <w:bCs/>
        </w:rPr>
      </w:pPr>
    </w:p>
    <w:p w14:paraId="68C3A284" w14:textId="5CCC64A8" w:rsidR="00E23A42" w:rsidRDefault="00E23A42" w:rsidP="008D7D14">
      <w:pPr>
        <w:pStyle w:val="KeinLeerraum"/>
      </w:pPr>
    </w:p>
    <w:p w14:paraId="2966CC8E" w14:textId="77777777" w:rsidR="00481893" w:rsidRDefault="00481893" w:rsidP="008D7D14">
      <w:pPr>
        <w:pStyle w:val="KeinLeerraum"/>
      </w:pPr>
    </w:p>
    <w:p w14:paraId="1FCFC663" w14:textId="77777777" w:rsidR="00481893" w:rsidRDefault="00481893" w:rsidP="008D7D14">
      <w:pPr>
        <w:pStyle w:val="KeinLeerraum"/>
      </w:pPr>
    </w:p>
    <w:sectPr w:rsidR="004818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E4391"/>
    <w:multiLevelType w:val="hybridMultilevel"/>
    <w:tmpl w:val="6710451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B0DC9"/>
    <w:multiLevelType w:val="hybridMultilevel"/>
    <w:tmpl w:val="889C468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018596">
    <w:abstractNumId w:val="1"/>
  </w:num>
  <w:num w:numId="2" w16cid:durableId="42377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14"/>
    <w:rsid w:val="000B7393"/>
    <w:rsid w:val="00102832"/>
    <w:rsid w:val="00150A21"/>
    <w:rsid w:val="00176E2A"/>
    <w:rsid w:val="00181ACC"/>
    <w:rsid w:val="001A5FAD"/>
    <w:rsid w:val="001C63B9"/>
    <w:rsid w:val="001F34FA"/>
    <w:rsid w:val="001F5B40"/>
    <w:rsid w:val="001F7721"/>
    <w:rsid w:val="00202C7D"/>
    <w:rsid w:val="002D3228"/>
    <w:rsid w:val="0042703A"/>
    <w:rsid w:val="00481893"/>
    <w:rsid w:val="00486BD2"/>
    <w:rsid w:val="0063345E"/>
    <w:rsid w:val="006467AA"/>
    <w:rsid w:val="0072756C"/>
    <w:rsid w:val="007652B0"/>
    <w:rsid w:val="00770AAE"/>
    <w:rsid w:val="007C0692"/>
    <w:rsid w:val="007E5273"/>
    <w:rsid w:val="00814DE5"/>
    <w:rsid w:val="00870B9B"/>
    <w:rsid w:val="008B6159"/>
    <w:rsid w:val="008D7D14"/>
    <w:rsid w:val="008F282C"/>
    <w:rsid w:val="00985F49"/>
    <w:rsid w:val="009A3F50"/>
    <w:rsid w:val="009D3EFF"/>
    <w:rsid w:val="00A23E62"/>
    <w:rsid w:val="00A34EFF"/>
    <w:rsid w:val="00A768EE"/>
    <w:rsid w:val="00AB3C76"/>
    <w:rsid w:val="00AC4C56"/>
    <w:rsid w:val="00B212B9"/>
    <w:rsid w:val="00B81178"/>
    <w:rsid w:val="00B96EE2"/>
    <w:rsid w:val="00BB7538"/>
    <w:rsid w:val="00C44794"/>
    <w:rsid w:val="00C7375C"/>
    <w:rsid w:val="00CC56E7"/>
    <w:rsid w:val="00D028A5"/>
    <w:rsid w:val="00D31F19"/>
    <w:rsid w:val="00DA716F"/>
    <w:rsid w:val="00E23A42"/>
    <w:rsid w:val="00E268A3"/>
    <w:rsid w:val="00E3646E"/>
    <w:rsid w:val="00E508A6"/>
    <w:rsid w:val="00E679F4"/>
    <w:rsid w:val="00EA6529"/>
    <w:rsid w:val="00EC6B92"/>
    <w:rsid w:val="00F234B0"/>
    <w:rsid w:val="00F5209E"/>
    <w:rsid w:val="00FB7183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BBF8"/>
  <w15:chartTrackingRefBased/>
  <w15:docId w15:val="{FC9CFF87-2537-453B-A054-A67D1E88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7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7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7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7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7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7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7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7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7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7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7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7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7D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7D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7D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7D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7D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7D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7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7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7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7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7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7D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7D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7D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7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7D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7D14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8D7D1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C069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0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reaksportz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Luethi, Daniel</dc:creator>
  <cp:keywords/>
  <dc:description/>
  <cp:lastModifiedBy>Daniel Lüthi</cp:lastModifiedBy>
  <cp:revision>3</cp:revision>
  <dcterms:created xsi:type="dcterms:W3CDTF">2025-04-08T21:03:00Z</dcterms:created>
  <dcterms:modified xsi:type="dcterms:W3CDTF">2025-04-11T19:44:00Z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eeb3d4-5fa3-4d52-bbca-afcec5e4965b_Enabled">
    <vt:lpwstr>true</vt:lpwstr>
  </property>
  <property fmtid="{D5CDD505-2E9C-101B-9397-08002B2CF9AE}" pid="3" name="MSIP_Label_02eeb3d4-5fa3-4d52-bbca-afcec5e4965b_SetDate">
    <vt:lpwstr>2025-03-30T21:10:39Z</vt:lpwstr>
  </property>
  <property fmtid="{D5CDD505-2E9C-101B-9397-08002B2CF9AE}" pid="4" name="MSIP_Label_02eeb3d4-5fa3-4d52-bbca-afcec5e4965b_Method">
    <vt:lpwstr>Standard</vt:lpwstr>
  </property>
  <property fmtid="{D5CDD505-2E9C-101B-9397-08002B2CF9AE}" pid="5" name="MSIP_Label_02eeb3d4-5fa3-4d52-bbca-afcec5e4965b_Name">
    <vt:lpwstr>KR0045-Internal</vt:lpwstr>
  </property>
  <property fmtid="{D5CDD505-2E9C-101B-9397-08002B2CF9AE}" pid="6" name="MSIP_Label_02eeb3d4-5fa3-4d52-bbca-afcec5e4965b_SiteId">
    <vt:lpwstr>dd2ecb31-c138-46e0-a747-6b6da4a77f79</vt:lpwstr>
  </property>
  <property fmtid="{D5CDD505-2E9C-101B-9397-08002B2CF9AE}" pid="7" name="MSIP_Label_02eeb3d4-5fa3-4d52-bbca-afcec5e4965b_ActionId">
    <vt:lpwstr>22ec83e3-26f4-4004-bc37-9ec6680859a6</vt:lpwstr>
  </property>
  <property fmtid="{D5CDD505-2E9C-101B-9397-08002B2CF9AE}" pid="8" name="MSIP_Label_02eeb3d4-5fa3-4d52-bbca-afcec5e4965b_ContentBits">
    <vt:lpwstr>0</vt:lpwstr>
  </property>
</Properties>
</file>